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</w:t>
      </w:r>
      <w:r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bCs/>
          <w:sz w:val="44"/>
          <w:szCs w:val="44"/>
        </w:rPr>
        <w:t>医师资格考试短线医学加试考试</w:t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考生报名资格申请审核表</w:t>
      </w:r>
    </w:p>
    <w:bookmarkEnd w:id="0"/>
    <w:p>
      <w:pPr>
        <w:spacing w:line="600" w:lineRule="exact"/>
        <w:jc w:val="center"/>
        <w:rPr>
          <w:rFonts w:ascii="宋体" w:hAnsi="宋体" w:eastAsia="方正小标宋简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姓  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身份证号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加试专业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所在科室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毕业专业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所在单位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所在单位审核意见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（需如实写明考生在医院哪个科室哪个岗位）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科室负责人签字：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经办人签字：   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ind w:firstLine="3990" w:firstLineChars="190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负责人签字： 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日期：                              盖章（单位公章）：</w:t>
            </w:r>
          </w:p>
        </w:tc>
      </w:tr>
    </w:tbl>
    <w:p>
      <w:pPr>
        <w:ind w:firstLine="210" w:firstLineChars="100"/>
        <w:rPr>
          <w:rFonts w:ascii="宋体" w:hAnsi="宋体" w:cs="Times New Roman"/>
          <w:szCs w:val="21"/>
        </w:rPr>
      </w:pPr>
      <w:r>
        <w:rPr>
          <w:rFonts w:hint="eastAsia" w:ascii="宋体" w:hAnsi="宋体"/>
          <w:szCs w:val="21"/>
        </w:rPr>
        <w:t>注：1.负责人签字需由单位法人代表（院长）签字或盖名章；</w:t>
      </w:r>
    </w:p>
    <w:p>
      <w:pPr>
        <w:ind w:firstLine="630" w:firstLineChars="300"/>
      </w:pPr>
      <w:r>
        <w:rPr>
          <w:rFonts w:hint="eastAsia" w:ascii="宋体" w:hAnsi="宋体"/>
          <w:szCs w:val="21"/>
        </w:rPr>
        <w:t>2.单位公章处需由单位盖章，单位部(科)室盖章无效。</w:t>
      </w: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0109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3147"/>
    <w:rsid w:val="62E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2022-01-12T01:21:00Z</dcterms:created>
  <dc:creator>Administrator</dc:creator>
  <cp:lastModifiedBy>Administrator</cp:lastModifiedBy>
  <dcterms:modified xsi:type="dcterms:W3CDTF">2022-01-12T01:22:00Z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C53CEC6DC3A64B688809B825365ADA69</vt:lpwstr>
  </property>
</Properties>
</file>