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>年护士执业资格考试已开通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演示视频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各考生：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为更好的让考生提前熟悉护士执业资格考试人机对话考试，中国卫生人才网站开通了护士执业资格考试人机对话考试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系统演示视频</w:t>
      </w:r>
      <w:r>
        <w:rPr>
          <w:rFonts w:hint="eastAsia" w:ascii="仿宋" w:hAnsi="仿宋" w:eastAsia="仿宋"/>
          <w:sz w:val="32"/>
          <w:szCs w:val="32"/>
        </w:rPr>
        <w:t>。请各位考生登录中国卫生人才网站护士执业资格考试专栏，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在下载专区观看《人机对话考试系统演示视频》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hYzQ3NzFjYzgwNzM5YzU4MDc0MDAxNTUyYzg0OTkifQ=="/>
  </w:docVars>
  <w:rsids>
    <w:rsidRoot w:val="00A32342"/>
    <w:rsid w:val="00035572"/>
    <w:rsid w:val="0017652E"/>
    <w:rsid w:val="004607D3"/>
    <w:rsid w:val="0051783C"/>
    <w:rsid w:val="005E1C8F"/>
    <w:rsid w:val="00932B24"/>
    <w:rsid w:val="009A28FC"/>
    <w:rsid w:val="00A32342"/>
    <w:rsid w:val="00A94309"/>
    <w:rsid w:val="00A94FE2"/>
    <w:rsid w:val="00D72B68"/>
    <w:rsid w:val="00DD535C"/>
    <w:rsid w:val="00F9546E"/>
    <w:rsid w:val="0B241150"/>
    <w:rsid w:val="23B968CB"/>
    <w:rsid w:val="4A093D9E"/>
    <w:rsid w:val="6122664B"/>
    <w:rsid w:val="648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138</Characters>
  <Lines>1</Lines>
  <Paragraphs>1</Paragraphs>
  <TotalTime>17</TotalTime>
  <ScaleCrop>false</ScaleCrop>
  <LinksUpToDate>false</LinksUpToDate>
  <CharactersWithSpaces>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2021-04-19T07:47:00Z</dcterms:created>
  <dc:creator>PXKCY</dc:creator>
  <cp:lastModifiedBy>。。。</cp:lastModifiedBy>
  <cp:lastPrinted>2022-07-19T01:57:41Z</cp:lastPrinted>
  <dcterms:modified xsi:type="dcterms:W3CDTF">2022-07-19T02:02:45Z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92DBE7352FAA482090B823D7EE16D5BA</vt:lpwstr>
  </property>
</Properties>
</file>